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C7" w:rsidRPr="003307C7" w:rsidRDefault="003307C7" w:rsidP="003307C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307C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PRODUCTOS PARA LA HIGIENE Y LA SALUD</w:t>
      </w:r>
    </w:p>
    <w:p w:rsidR="003307C7" w:rsidRDefault="003307C7" w:rsidP="003307C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F2F2F"/>
          <w:sz w:val="20"/>
          <w:szCs w:val="20"/>
        </w:rPr>
      </w:pPr>
      <w:r w:rsidRPr="00067220">
        <w:rPr>
          <w:rFonts w:ascii="Arial" w:hAnsi="Arial" w:cs="Arial"/>
          <w:b/>
          <w:color w:val="2F2F2F"/>
          <w:sz w:val="20"/>
          <w:szCs w:val="20"/>
        </w:rPr>
        <w:t>ARTÍCULOS DE PRIMEROS AUXILIOS</w:t>
      </w:r>
    </w:p>
    <w:p w:rsid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ALCOHOL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ALGODÓN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MATERIAL DE CURACIÓN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BIBERONES Y MAMILAS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BICARBONATO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BLANQUEADORES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CEPILLOS DENTALES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CREMAS PARA USO PERSONAL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DESINFECTANTES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DESODORANTES DE USO PERSONAL</w:t>
      </w:r>
    </w:p>
    <w:p w:rsid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DETERGENTES LÍQUIDOS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ESCOBAS, ESCOBETAS Y CEPILLOS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FIBRAS Y ESTROPAJOS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FIJADORES PARA CABELLO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FRANELAS Y JERGAS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GUANTES DE HULE Y LATEX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INSECTICIDAS Y RATICIDAS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LIMPIADORES EN POLVO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LIMPIADORES FACIALES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LIMPIADORES LÍQUIDOS</w:t>
      </w:r>
    </w:p>
    <w:p w:rsid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MEDICINAS DE PATENTE SIN RECETA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NAVAJAS Y RASTRILLOS DE AFEITAR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PALILLOS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PAÑALES DESECHABLES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PAÑUELOS DESECHABLES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PRESERVATIVOS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SERVILLETAS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SHAMPOO Y ACONDICIONADORES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SUAVIZANTE DE TELAS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TALCOS</w:t>
      </w:r>
    </w:p>
    <w:p w:rsid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TOALLAS HÚMEDAS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lastRenderedPageBreak/>
        <w:t>TOALLAS SANITARIAS</w:t>
      </w:r>
    </w:p>
    <w:p w:rsidR="00067220" w:rsidRPr="00067220" w:rsidRDefault="00067220" w:rsidP="000672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067220">
        <w:rPr>
          <w:rFonts w:ascii="Arial" w:hAnsi="Arial" w:cs="Arial"/>
          <w:color w:val="2F2F2F"/>
          <w:sz w:val="20"/>
          <w:szCs w:val="20"/>
        </w:rPr>
        <w:t>TRAPEADORES Y MECHUDOS</w:t>
      </w:r>
    </w:p>
    <w:p w:rsidR="007808C6" w:rsidRPr="00067220" w:rsidRDefault="00067220" w:rsidP="000672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  <w:r w:rsidRPr="00067220">
        <w:rPr>
          <w:rFonts w:ascii="Arial" w:hAnsi="Arial" w:cs="Arial"/>
          <w:color w:val="2F2F2F"/>
          <w:sz w:val="20"/>
          <w:szCs w:val="20"/>
        </w:rPr>
        <w:t>UNGÜENTOS Y POMADAS</w:t>
      </w:r>
    </w:p>
    <w:p w:rsidR="00E513CE" w:rsidRDefault="00E513CE" w:rsidP="007808C6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7808C6" w:rsidRDefault="007808C6" w:rsidP="007808C6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FUENTE: ACUERDO por el que se emiten las Reglas de Operación del Programa de Abasto Rural a cargo de Diconsa, S.A. de C.V. (DICONSA</w:t>
      </w:r>
      <w:r w:rsidR="0006722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), para el ejercicio fiscal 2018</w:t>
      </w:r>
      <w:bookmarkStart w:id="0" w:name="_GoBack"/>
      <w:bookmarkEnd w:id="0"/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8A72A8" w:rsidRDefault="008A72A8"/>
    <w:sectPr w:rsidR="008A7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6C"/>
    <w:rsid w:val="00067220"/>
    <w:rsid w:val="0032766C"/>
    <w:rsid w:val="003307C7"/>
    <w:rsid w:val="007808C6"/>
    <w:rsid w:val="008A72A8"/>
    <w:rsid w:val="00E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FB1F"/>
  <w15:chartTrackingRefBased/>
  <w15:docId w15:val="{D2FB1653-2362-479C-A601-48EA46AA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8C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5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2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5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ERIKA TORRES GODINEZ</cp:lastModifiedBy>
  <cp:revision>5</cp:revision>
  <dcterms:created xsi:type="dcterms:W3CDTF">2017-12-15T09:25:00Z</dcterms:created>
  <dcterms:modified xsi:type="dcterms:W3CDTF">2018-05-03T15:13:00Z</dcterms:modified>
</cp:coreProperties>
</file>